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pPr>
        <w:ind/>
        <w:jc w:val="center"/>
      </w:pPr>
      <w:r>
        <w:rPr>
          <w:color w:val="0000FF"/>
          <w:b/>
          <w:bCs/>
          <w:rFonts w:ascii="Times New Roman" w:eastAsia="Times New Roman" w:hAnsi="Times New Roman" w:cs="Times New Roman"/>
          <w:sz w:val="32"/>
          <w:szCs w:val="32"/>
        </w:rPr>
        <w:t>Изначально Вышестоящий Дом Изначально Вышестоящего Отца</w:t>
      </w:r>
    </w:p>
    <w:p w:rsidR="00A77427" w:rsidRDefault="007F1D13">
      <w:pPr>
        <w:ind/>
        <w:jc w:val="center"/>
      </w:pP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синтезархетипическифизической реализации Изначально Вышестоящего Отца ИВДИВО Байкальск</w:t>
      </w:r>
      <w:r>
        <w:br/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7586.	Высшее всеизвечное  мероощущение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Рабдано Татьяна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подразделения ИВДИВО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7496.	Высшее всеизвечное  аматическое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Головных Гелюра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Высшей Школы Синтеза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Иосифа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7403.	Высшее всеизвечное  тело высшей всеединности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Устинова Наталья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Академии Синтез-Философии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Мории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7310.	Высшее всеизвечное  прарацио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Тимофеева Анна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Цивилизации Синтеза Отец-Человек-Субъекта Вечного Сверхкосмоса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Филиппа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7217.	Высшее всеизвечное  ИВДИВО-тело прамогущества ИВ Отца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Цыганова Надежда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Империи Вечного Сверхкосмоса синтезфизичности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Византия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7124.	Высшее октоизвечное  тело Творца Иерархии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Михайлова Елена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Сверхкосмической Академии Наук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Янова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7030.	Высшее октоизвечное  космическое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Захарова Татьяна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ИВДИВО-Развития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Юлия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6936.	Высшее октоизвечное  ИВДИВО-тело времени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Желтова Галина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Высшего Аттестационного Совета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Юсефа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6843.	Высший октоизвечный  праабсолют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Цюдная Людмила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Политической партии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Владомира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6749.	Высшее октоизвечное  прапасситическое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Кулькова Елена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Вечной Сверхкосмической информации и синтеза частностей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Саввы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6655.	Высшее метаизвечное  тело Аватара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Чайко Светлана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Парламента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Савелия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6561.	Высший метаизвечный  поядающий огонь ИВ Отца                                        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Домахина Раиса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Экономики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Вильгельма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6467.	Высшее метаизвечное  астральное тело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Серебренникова Анна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Общества Иерархии Равных Отец-Человек-Субъектов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Юстаса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>6373.	Высшее метаизвечное  тело метаизвечности ИВ Отца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Касимова Лариса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Энергопотенциала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Александра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6279.	Высший метаизвечный  прастолп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Бухарова Галина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Плана Синтеза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Яромира ИВО ИВАС Кут Хуми</w:t>
      </w:r>
    </w:p>
    <w:p w:rsidR="00A77427" w:rsidRDefault="007F1D13">
      <w:pPr>
        <w:ind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6185.	Высшее метаизвечное  ИВДИВО-тело прамеры ИВ Отца  </w:t>
      </w:r>
      <w:r>
        <w:br/>
      </w:r>
      <w:r>
        <w:rPr>
          <w:color w:val="0000FF"/>
          <w:rFonts w:ascii="Times New Roman" w:eastAsia="Times New Roman" w:hAnsi="Times New Roman" w:cs="Times New Roman"/>
          <w:sz w:val="24"/>
          <w:szCs w:val="24"/>
        </w:rPr>
        <w:t>Жаринова Валентна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>Учительница Синтеза,</w:t>
      </w: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Аватаресса ИВО Вечной Сверхкосмической Психодинамики Отец-Человек-Субъекта </w:t>
      </w:r>
      <w:r>
        <w:rPr>
          <w:color w:val="FF0000"/>
          <w:rFonts w:ascii="Times New Roman" w:eastAsia="Times New Roman" w:hAnsi="Times New Roman" w:cs="Times New Roman"/>
          <w:sz w:val="24"/>
          <w:szCs w:val="24"/>
        </w:rPr>
        <w:t>Байкальск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ИВО ИВАС Сераписа ИВО ИВАС Кут Хуми</w:t>
      </w:r>
    </w:p>
    <w:p w:rsidR="00A02F19" w:rsidRDefault="00A02F19"/>
    <w:sectPr w:rsidR="00A02F19" w:rsidSect="00A02F19">
      <w:pgSz w:w="11906" w:h="16838"/>
      <w:pgMar w:top="1400" w:right="1110" w:bottom="1000" w:left="11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2024-09-04T11:57:39Z</dcterms:created>
  <dcterms:modified xsi:type="dcterms:W3CDTF">2024-09-04T11:57:39Z</dcterms:modified>
</cp:coreProperties>
</file>